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4956" w:hanging="0"/>
        <w:rPr/>
      </w:pPr>
      <w:r>
        <w:rPr/>
        <w:drawing>
          <wp:anchor behindDoc="0" distT="0" distB="0" distL="114300" distR="114300" simplePos="0" locked="0" layoutInCell="1" allowOverlap="1" relativeHeight="2">
            <wp:simplePos x="0" y="0"/>
            <wp:positionH relativeFrom="margin">
              <wp:posOffset>2661285</wp:posOffset>
            </wp:positionH>
            <wp:positionV relativeFrom="margin">
              <wp:posOffset>-374015</wp:posOffset>
            </wp:positionV>
            <wp:extent cx="648970" cy="828040"/>
            <wp:effectExtent l="0" t="0" r="0" b="0"/>
            <wp:wrapSquare wrapText="bothSides"/>
            <wp:docPr id="1" name="Immagin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4956" w:hanging="0"/>
        <w:rPr/>
      </w:pPr>
      <w:r>
        <w:rPr/>
      </w:r>
    </w:p>
    <w:p>
      <w:pPr>
        <w:pStyle w:val="Normal"/>
        <w:spacing w:lineRule="auto" w:line="240" w:before="0" w:after="0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Caption"/>
        <w:rPr>
          <w:rFonts w:ascii="Century Gothic" w:hAnsi="Century Gothic" w:cs="Century Gothic"/>
          <w:sz w:val="18"/>
        </w:rPr>
      </w:pPr>
      <w:r>
        <w:rPr>
          <w:rFonts w:cs="Monotype Corsiva" w:ascii="Monotype Corsiva" w:hAnsi="Monotype Corsiva"/>
          <w:sz w:val="40"/>
          <w:szCs w:val="40"/>
        </w:rPr>
        <w:t>Associazione Cappella Musicale San Francesco da Paola</w:t>
      </w:r>
    </w:p>
    <w:p>
      <w:pPr>
        <w:pStyle w:val="Normal"/>
        <w:spacing w:before="0" w:after="0"/>
        <w:jc w:val="center"/>
        <w:rPr>
          <w:rFonts w:ascii="Century Gothic" w:hAnsi="Century Gothic" w:cs="Century Gothic"/>
          <w:sz w:val="18"/>
        </w:rPr>
      </w:pPr>
      <w:r>
        <w:rPr>
          <w:rFonts w:cs="Century Gothic" w:ascii="Century Gothic" w:hAnsi="Century Gothic"/>
          <w:sz w:val="18"/>
        </w:rPr>
        <w:t>Via Emilia all’Ospizio, 62 - 42100 Reggio Emilia</w:t>
      </w:r>
    </w:p>
    <w:p>
      <w:pPr>
        <w:pStyle w:val="Normal"/>
        <w:spacing w:before="0" w:after="0"/>
        <w:jc w:val="center"/>
        <w:rPr>
          <w:rFonts w:ascii="Century Gothic" w:hAnsi="Century Gothic" w:cs="Century Gothic"/>
          <w:sz w:val="18"/>
        </w:rPr>
      </w:pPr>
      <w:r>
        <w:rPr>
          <w:rFonts w:cs="Century Gothic" w:ascii="Century Gothic" w:hAnsi="Century Gothic"/>
          <w:sz w:val="18"/>
        </w:rPr>
        <w:t xml:space="preserve">codice fiscale e partita iva 01724880354  </w:t>
      </w:r>
    </w:p>
    <w:p>
      <w:pPr>
        <w:pStyle w:val="Normal"/>
        <w:spacing w:before="0" w:after="0"/>
        <w:jc w:val="center"/>
        <w:rPr>
          <w:rFonts w:ascii="Garamond" w:hAnsi="Garamond" w:cs="Garamond"/>
          <w:sz w:val="28"/>
          <w:szCs w:val="20"/>
        </w:rPr>
      </w:pPr>
      <w:r>
        <w:rPr>
          <w:rFonts w:cs="Century Gothic" w:ascii="Century Gothic" w:hAnsi="Century Gothic"/>
          <w:sz w:val="18"/>
        </w:rPr>
        <w:t>contatti: 339 3940620 – info@solideogloria.eu</w:t>
      </w:r>
    </w:p>
    <w:p>
      <w:pPr>
        <w:pStyle w:val="Normal"/>
        <w:spacing w:before="0" w:after="0"/>
        <w:jc w:val="center"/>
        <w:rPr/>
      </w:pPr>
      <w:hyperlink r:id="rId3">
        <w:r>
          <w:rPr>
            <w:rStyle w:val="CollegamentoInternet"/>
            <w:rFonts w:cs="Century Gothic" w:ascii="Century Gothic" w:hAnsi="Century Gothic"/>
            <w:sz w:val="18"/>
          </w:rPr>
          <w:t>www.solideogloria.eu</w:t>
        </w:r>
      </w:hyperlink>
    </w:p>
    <w:p>
      <w:pPr>
        <w:pStyle w:val="Normal"/>
        <w:spacing w:lineRule="auto" w:line="240" w:before="0" w:after="0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Garamond" w:hAnsi="Garamond" w:cs="Arial"/>
          <w:sz w:val="24"/>
          <w:szCs w:val="24"/>
        </w:rPr>
      </w:pPr>
      <w:r>
        <w:rPr>
          <w:rFonts w:cs="Arial" w:ascii="Garamond" w:hAnsi="Garamond"/>
          <w:sz w:val="24"/>
          <w:szCs w:val="24"/>
        </w:rPr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Spett.le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Comune di Reggio Emilia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Alla c/a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Sindaco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Assessore alla Cultura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Dott. Luca Vecchi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Dirigente Responsabile Servizi Culturali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Dott. Giordano Gasparini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 p.c.</w:t>
      </w:r>
    </w:p>
    <w:p>
      <w:pPr>
        <w:pStyle w:val="Normal"/>
        <w:spacing w:lineRule="auto" w:line="240" w:before="0" w:after="0"/>
        <w:ind w:left="4956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Dott.ssa Lara Bocconi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Oggetto</w:t>
      </w:r>
      <w:r>
        <w:rPr>
          <w:rFonts w:cs="Arial" w:ascii="Arial" w:hAnsi="Arial"/>
          <w:sz w:val="24"/>
          <w:szCs w:val="24"/>
        </w:rPr>
        <w:t xml:space="preserve">: Rendicontazione e richiesta liquidazione contributo per rassegna </w:t>
      </w:r>
      <w:r>
        <w:rPr>
          <w:rFonts w:cs="Arial" w:ascii="Arial" w:hAnsi="Arial"/>
          <w:i/>
          <w:iCs/>
          <w:sz w:val="24"/>
          <w:szCs w:val="24"/>
        </w:rPr>
        <w:t>Soli Deo Gloria. Organi, Suoni e Voci della Città – XIV edizione 2018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Facendo seguito sugli accordi intercorsi tra la scrivente Associazione Cappella Musicale San Francesco da Paola e il Comune di Reggio Emilia per la collaborazione sull’iniziativa in oggetto, che si è svolta da marzo a dicembre 2018 si trasmette la rendicontazione delle spese sostenute per la realizzazione della manifestazione stessa, corredata in allegato dai relativi giustificativi di spesa.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Lo schema ricavi/costi consuntivo risulta il seguente.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Elencochiaro-Colore3"/>
        <w:tblW w:w="6941" w:type="dxa"/>
        <w:jc w:val="center"/>
        <w:tblInd w:w="0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0" w:lastColumn="0" w:noHBand="1" w:val="0620"/>
      </w:tblPr>
      <w:tblGrid>
        <w:gridCol w:w="4956"/>
        <w:gridCol w:w="1984"/>
      </w:tblGrid>
      <w:tr>
        <w:trPr>
          <w:trHeight w:val="302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5A5A5" w:themeFill="accent3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bCs/>
                <w:color w:val="FFFFFF" w:themeColor="background1"/>
                <w:sz w:val="24"/>
                <w:szCs w:val="24"/>
                <w:lang w:eastAsia="it-IT"/>
              </w:rPr>
              <w:t>RICAVI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5A5A5" w:themeFill="accent3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bCs/>
                <w:color w:val="FFFFFF" w:themeColor="background1"/>
                <w:sz w:val="24"/>
                <w:szCs w:val="24"/>
                <w:lang w:eastAsia="it-IT"/>
              </w:rPr>
              <w:t>CONSUNTIVO</w:t>
            </w:r>
          </w:p>
        </w:tc>
      </w:tr>
      <w:tr>
        <w:trPr>
          <w:trHeight w:val="285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Contributo Comune di Reggio Emilia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15.000,00</w:t>
            </w:r>
          </w:p>
        </w:tc>
      </w:tr>
      <w:tr>
        <w:trPr>
          <w:trHeight w:val="302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Contributo BPER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3.000,00</w:t>
            </w:r>
          </w:p>
        </w:tc>
      </w:tr>
      <w:tr>
        <w:trPr>
          <w:trHeight w:val="285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Contributo Fondazione Manodori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6.000,00</w:t>
            </w:r>
          </w:p>
        </w:tc>
      </w:tr>
      <w:tr>
        <w:trPr>
          <w:trHeight w:val="302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Contributo Comuni vari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1.000,00</w:t>
            </w:r>
          </w:p>
        </w:tc>
      </w:tr>
      <w:tr>
        <w:trPr>
          <w:trHeight w:val="285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Risorse proprie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</w:t>
            </w:r>
          </w:p>
        </w:tc>
      </w:tr>
      <w:tr>
        <w:trPr>
          <w:trHeight w:val="302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…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</w:t>
            </w:r>
          </w:p>
        </w:tc>
      </w:tr>
      <w:tr>
        <w:trPr>
          <w:trHeight w:val="302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…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</w:t>
            </w:r>
          </w:p>
        </w:tc>
      </w:tr>
      <w:tr>
        <w:trPr>
          <w:trHeight w:val="285" w:hRule="atLeast"/>
        </w:trPr>
        <w:tc>
          <w:tcPr>
            <w:tcW w:w="49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sz w:val="24"/>
                <w:szCs w:val="24"/>
                <w:lang w:eastAsia="it-IT"/>
              </w:rPr>
              <w:t xml:space="preserve">TOTALE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b/>
                <w:sz w:val="24"/>
                <w:szCs w:val="24"/>
                <w:lang w:eastAsia="it-IT"/>
              </w:rPr>
              <w:t>.  25.000,00</w:t>
            </w:r>
          </w:p>
        </w:tc>
      </w:tr>
    </w:tbl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Style w:val="Elencochiaro-Colore3"/>
        <w:tblW w:w="6959" w:type="dxa"/>
        <w:jc w:val="left"/>
        <w:tblInd w:w="1356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0" w:lastColumn="0" w:noHBand="1" w:val="0620"/>
      </w:tblPr>
      <w:tblGrid>
        <w:gridCol w:w="4865"/>
        <w:gridCol w:w="2093"/>
      </w:tblGrid>
      <w:tr>
        <w:trPr>
          <w:trHeight w:val="302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5A5A5" w:themeFill="accent3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bCs/>
                <w:color w:val="FFFFFF" w:themeColor="background1"/>
                <w:sz w:val="24"/>
                <w:szCs w:val="24"/>
                <w:lang w:eastAsia="it-IT"/>
              </w:rPr>
              <w:t>COSTI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5A5A5" w:themeFill="accent3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bCs/>
                <w:color w:val="FFFFFF" w:themeColor="background1"/>
                <w:sz w:val="24"/>
                <w:szCs w:val="24"/>
                <w:lang w:eastAsia="it-IT"/>
              </w:rPr>
              <w:t>CONSUNTIVO</w:t>
            </w:r>
          </w:p>
        </w:tc>
      </w:tr>
      <w:tr>
        <w:trPr>
          <w:trHeight w:val="285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" w:cs="Arial" w:eastAsiaTheme="minorEastAsia"/>
                <w:sz w:val="24"/>
                <w:szCs w:val="24"/>
                <w:lang w:eastAsia="it-IT"/>
              </w:rPr>
            </w:pPr>
            <w:r>
              <w:rPr>
                <w:rFonts w:eastAsia="" w:cs="Arial" w:eastAsiaTheme="minorEastAsia" w:ascii="Arial" w:hAnsi="Arial"/>
                <w:sz w:val="24"/>
                <w:szCs w:val="24"/>
                <w:lang w:eastAsia="it-IT"/>
              </w:rPr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eastAsia="" w:cs="Arial" w:eastAsiaTheme="minorEastAsia"/>
                <w:sz w:val="24"/>
                <w:szCs w:val="24"/>
                <w:lang w:eastAsia="it-IT"/>
              </w:rPr>
            </w:pPr>
            <w:r>
              <w:rPr>
                <w:rFonts w:eastAsia="" w:cs="Arial" w:eastAsiaTheme="minorEastAsia" w:ascii="Arial" w:hAnsi="Arial"/>
                <w:sz w:val="24"/>
                <w:szCs w:val="24"/>
                <w:lang w:eastAsia="it-IT"/>
              </w:rPr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Noleggio Strumenti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  549,00</w:t>
            </w:r>
          </w:p>
        </w:tc>
      </w:tr>
      <w:tr>
        <w:trPr>
          <w:trHeight w:val="285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Noleggio Partiture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  100,24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Servizio di Catering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    79,25</w:t>
            </w:r>
          </w:p>
        </w:tc>
      </w:tr>
      <w:tr>
        <w:trPr>
          <w:trHeight w:val="285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Servizi vari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5.500,00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Costo Lav. Autonomo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11.200,00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Costo del personale dip.te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1.232,48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Pubblicità inserzioni e affiss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  945,71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Spese Alberghi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1.300,00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Spese ristor/vitto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2.100,00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Spese Viaggio Aereo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 xml:space="preserve">€          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292,92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Spese Viaggio Treno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   173,45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Spese Viaggio taxi/noleggio Eventi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.         555,00</w:t>
            </w:r>
          </w:p>
        </w:tc>
      </w:tr>
      <w:tr>
        <w:trPr>
          <w:trHeight w:val="302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Altri costi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 xml:space="preserve">€          </w:t>
            </w:r>
            <w:r>
              <w:rPr>
                <w:rFonts w:eastAsia="" w:cs="Arial" w:ascii="Arial" w:hAnsi="Arial" w:eastAsiaTheme="minorEastAsia"/>
                <w:sz w:val="24"/>
                <w:szCs w:val="24"/>
                <w:lang w:eastAsia="it-IT"/>
              </w:rPr>
              <w:t>500,00</w:t>
            </w:r>
          </w:p>
        </w:tc>
      </w:tr>
      <w:tr>
        <w:trPr>
          <w:trHeight w:val="285" w:hRule="atLeast"/>
        </w:trPr>
        <w:tc>
          <w:tcPr>
            <w:tcW w:w="4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sz w:val="24"/>
                <w:szCs w:val="24"/>
                <w:lang w:eastAsia="it-IT"/>
              </w:rPr>
              <w:t>TOTALE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sz w:val="24"/>
                <w:szCs w:val="24"/>
              </w:rPr>
            </w:pPr>
            <w:r>
              <w:rPr>
                <w:rFonts w:eastAsia="" w:cs="Arial" w:ascii="Arial" w:hAnsi="Arial" w:eastAsiaTheme="minorEastAsia"/>
                <w:b/>
                <w:sz w:val="24"/>
                <w:szCs w:val="24"/>
                <w:lang w:eastAsia="it-IT"/>
              </w:rPr>
              <w:t>€</w:t>
            </w:r>
            <w:r>
              <w:rPr>
                <w:rFonts w:eastAsia="" w:cs="Arial" w:ascii="Arial" w:hAnsi="Arial" w:eastAsiaTheme="minorEastAsia"/>
                <w:b/>
                <w:sz w:val="24"/>
                <w:szCs w:val="24"/>
                <w:lang w:eastAsia="it-IT"/>
              </w:rPr>
              <w:t>.    24.528,05</w:t>
            </w:r>
          </w:p>
        </w:tc>
      </w:tr>
    </w:tbl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Si richiede pertanto l’erogazione del contributo pari a €. 15.000,00 a parziale copertura delle spese sostenute.</w:t>
      </w:r>
    </w:p>
    <w:p>
      <w:pPr>
        <w:pStyle w:val="Normal"/>
        <w:spacing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Rimanendo a disposizione per ulteriori necessità,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cordiali saluti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 wp14:anchorId="0826CB01">
                <wp:simplePos x="0" y="0"/>
                <wp:positionH relativeFrom="column">
                  <wp:posOffset>3994150</wp:posOffset>
                </wp:positionH>
                <wp:positionV relativeFrom="paragraph">
                  <wp:posOffset>275590</wp:posOffset>
                </wp:positionV>
                <wp:extent cx="1282700" cy="2517775"/>
                <wp:effectExtent l="0" t="7620" r="6350" b="6350"/>
                <wp:wrapNone/>
                <wp:docPr id="2" name="Immagine 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6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 rot="16200000">
                          <a:off x="0" y="0"/>
                          <a:ext cx="1281960" cy="2517120"/>
                        </a:xfrm>
                        <a:prstGeom prst="rect">
                          <a:avLst/>
                        </a:prstGeom>
                        <a:ln w="936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rect id="shape_0" ID="Immagine 6" stroked="f" style="position:absolute;margin-left:314.5pt;margin-top:21.75pt;width:100.9pt;height:198.15pt;rotation:270" wp14:anchorId="0826CB01">
                <v:imagedata r:id="rId4" o:detectmouseclick="t"/>
                <w10:wrap type="none"/>
                <v:stroke color="#3465a4" weight="9360" joinstyle="round" endcap="flat"/>
              </v:rect>
            </w:pict>
          </mc:Fallback>
        </mc:AlternateConten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Reggio Emilia, 26 ottobre 2018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AUTODICHIARAZIONE SPESE SOSTENUTE PER RASSEGNA SOLI DEO GLORIA. ORGANI, SUONI E VOCI DELLA CITTA’ – XVI EDIZIONE 2018</w:t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Il sottoscritto Renato Negri, in qualità di legale rappresentante dell’Associazione Cappella Musicale San Francesco da Paola, attesta che la suddetta Associazione ha contributo a proprie spese alla realizzazione della rassegna in oggetto, svoltasi da marzo a dicembre 2018 a Reggio Emilia e nei comuni della Provincia che hanno aderito all’iniziativa.</w:t>
      </w:r>
    </w:p>
    <w:p>
      <w:pPr>
        <w:pStyle w:val="Normal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cs="Arial" w:ascii="Arial" w:hAnsi="Arial"/>
          <w:sz w:val="24"/>
          <w:szCs w:val="24"/>
        </w:rPr>
        <w:t>In particolare, tra i cosi sostenuti per l’iniziativa sono stati imputati €.5.500,00 di spese generali, all’interno dei quali rientrano le spese sostenute dalla scrivente Associazione Cappella Musicale San Francesco da Paola per l’organizzazione, il coordinamento e la realizzazione della manifestazione (spese di personale organizzativo e amministrativo )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Si precisa inoltre che i giustificativi di tali voci sono disponibili presso gli uffici dell’Associazione Cappella Musicale San Francesco da Paola qualora l’Amministrazione ne volesse prendere visione.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Rimanendo a disposizione per ulteriori necessità,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cordiali saluti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 wp14:anchorId="13074A24">
                <wp:simplePos x="0" y="0"/>
                <wp:positionH relativeFrom="column">
                  <wp:posOffset>4036695</wp:posOffset>
                </wp:positionH>
                <wp:positionV relativeFrom="paragraph">
                  <wp:posOffset>93345</wp:posOffset>
                </wp:positionV>
                <wp:extent cx="1282700" cy="2517775"/>
                <wp:effectExtent l="0" t="7620" r="6350" b="6350"/>
                <wp:wrapNone/>
                <wp:docPr id="3" name="Immagine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2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 rot="16200000">
                          <a:off x="0" y="0"/>
                          <a:ext cx="1281960" cy="2517120"/>
                        </a:xfrm>
                        <a:prstGeom prst="rect">
                          <a:avLst/>
                        </a:prstGeom>
                        <a:ln w="936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rect id="shape_0" ID="Immagine 2" stroked="f" style="position:absolute;margin-left:317.85pt;margin-top:7.4pt;width:100.9pt;height:198.15pt;rotation:270" wp14:anchorId="13074A24">
                <v:imagedata r:id="rId4" o:detectmouseclick="t"/>
                <w10:wrap type="none"/>
                <v:stroke color="#3465a4" weight="9360" joinstyle="round" endcap="flat"/>
              </v:rect>
            </w:pict>
          </mc:Fallback>
        </mc:AlternateContent>
      </w:r>
      <w:r>
        <w:rPr>
          <w:rFonts w:cs="Arial" w:ascii="Arial" w:hAnsi="Arial"/>
          <w:sz w:val="24"/>
          <w:szCs w:val="24"/>
        </w:rPr>
        <w:t>Reggio Emilia, 26 ottobre 2018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English111 Vivace BT">
    <w:charset w:val="01"/>
    <w:family w:val="swiss"/>
    <w:pitch w:val="default"/>
  </w:font>
  <w:font w:name="Garamond">
    <w:charset w:val="01"/>
    <w:family w:val="swiss"/>
    <w:pitch w:val="default"/>
  </w:font>
  <w:font w:name="Monotype Corsiva">
    <w:charset w:val="01"/>
    <w:family w:val="swiss"/>
    <w:pitch w:val="default"/>
  </w:font>
  <w:font w:name="Century Gothic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sid w:val="000e3f9d"/>
    <w:rPr>
      <w:color w:val="0000FF"/>
      <w:u w:val="single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Caption">
    <w:name w:val="caption"/>
    <w:basedOn w:val="Normal"/>
    <w:qFormat/>
    <w:rsid w:val="000e3f9d"/>
    <w:pPr>
      <w:suppressAutoHyphens w:val="true"/>
      <w:spacing w:lineRule="auto" w:line="240" w:before="0" w:after="0"/>
      <w:jc w:val="center"/>
    </w:pPr>
    <w:rPr>
      <w:rFonts w:ascii="English111 Vivace BT" w:hAnsi="English111 Vivace BT" w:eastAsia="Times New Roman" w:cs="English111 Vivace BT"/>
      <w:color w:val="00000A"/>
      <w:sz w:val="62"/>
      <w:szCs w:val="20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Elencochiaro-Colore3">
    <w:name w:val="Light List Accent 3"/>
    <w:basedOn w:val="Tabellanormale"/>
    <w:uiPriority w:val="61"/>
    <w:rsid w:val="00e82327"/>
    <w:pPr>
      <w:spacing w:after="0" w:line="240" w:lineRule="auto"/>
    </w:pPr>
    <w:rPr>
      <w:rFonts w:eastAsiaTheme="minorEastAsia"/>
      <w:lang w:eastAsia="it-IT"/>
    </w:rPr>
    <w:tblPr>
      <w:tblStyleRowBandSize w:val="1"/>
      <w:tblStyleColBandSize w:val="1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olideogloria.eu/" TargetMode="External"/><Relationship Id="rId4" Type="http://schemas.openxmlformats.org/officeDocument/2006/relationships/image" Target="media/image2.wmf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8C7AB-63C0-48E9-B76A-E29B64080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Application>LibreOffice/5.3.4.2$Windows_x86 LibreOffice_project/f82d347ccc0be322489bf7da61d7e4ad13fe2ff3</Application>
  <Pages>5</Pages>
  <Words>426</Words>
  <Characters>2612</Characters>
  <CharactersWithSpaces>3059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2018-10-26T07:44:00Z</dcterms:created>
  <dc:creator>Erica</dc:creator>
  <dc:description/>
  <dc:language>it-IT</dc:language>
  <cp:lastModifiedBy>Giovanni Bort</cp:lastModifiedBy>
  <dcterms:modified xsi:type="dcterms:W3CDTF">2018-10-29T11:24:00Z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