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oloprincipale"/>
        <w:jc w:val="both"/>
        <w:rPr>
          <w:rFonts w:cs="Times New Roman"/>
          <w:sz w:val="32"/>
          <w:szCs w:val="32"/>
        </w:rPr>
      </w:pPr>
      <w:r>
        <w:rPr>
          <w:rFonts w:cs="Times New Roman"/>
          <w:sz w:val="32"/>
          <w:szCs w:val="32"/>
        </w:rPr>
        <w:t>ACCORDO PROGETTUALE “FERMENTAZIONE SOCIALE”</w:t>
      </w:r>
    </w:p>
    <w:p>
      <w:pPr>
        <w:pStyle w:val="Titoloprincipale"/>
        <w:jc w:val="both"/>
        <w:rPr>
          <w:rFonts w:cs="Times New Roman"/>
          <w:sz w:val="32"/>
          <w:szCs w:val="32"/>
        </w:rPr>
      </w:pPr>
      <w:r>
        <w:rPr>
          <w:rFonts w:cs="Times New Roman"/>
          <w:sz w:val="32"/>
          <w:szCs w:val="32"/>
        </w:rPr>
      </w:r>
    </w:p>
    <w:p>
      <w:pPr>
        <w:pStyle w:val="Titoloprincipale"/>
        <w:jc w:val="both"/>
        <w:rPr>
          <w:rFonts w:cs="Times New Roman"/>
          <w:sz w:val="32"/>
          <w:szCs w:val="32"/>
        </w:rPr>
      </w:pPr>
      <w:r>
        <w:rPr>
          <w:rFonts w:cs="Times New Roman"/>
          <w:sz w:val="32"/>
          <w:szCs w:val="32"/>
        </w:rPr>
        <w:t>PROGETTO SISTEMA BINARIO 2022</w:t>
      </w:r>
    </w:p>
    <w:p>
      <w:pPr>
        <w:pStyle w:val="Titoloprincipale"/>
        <w:jc w:val="both"/>
        <w:rPr>
          <w:rFonts w:cs="Times New Roman"/>
          <w:b w:val="false"/>
          <w:b w:val="false"/>
          <w:bCs w:val="false"/>
        </w:rPr>
      </w:pPr>
      <w:r>
        <w:rPr>
          <w:rFonts w:cs="Times New Roman"/>
          <w:b w:val="false"/>
          <w:bCs w:val="false"/>
          <w:sz w:val="28"/>
          <w:szCs w:val="28"/>
        </w:rPr>
        <w:t>HUB DI QUARTIERE PER LA ZONA STAZIONE</w:t>
      </w:r>
    </w:p>
    <w:p>
      <w:pPr>
        <w:pStyle w:val="Titolo1"/>
        <w:jc w:val="both"/>
        <w:rPr>
          <w:rFonts w:cs="Times New Roman"/>
          <w:b/>
          <w:b/>
          <w:bCs/>
          <w:sz w:val="24"/>
          <w:szCs w:val="24"/>
        </w:rPr>
      </w:pPr>
      <w:r>
        <w:rPr>
          <w:rFonts w:cs="Times New Roman"/>
          <w:b/>
          <w:bCs/>
          <w:sz w:val="24"/>
          <w:szCs w:val="24"/>
        </w:rPr>
        <w:t>Abstract</w:t>
      </w:r>
    </w:p>
    <w:p>
      <w:pPr>
        <w:pStyle w:val="Textbody"/>
        <w:jc w:val="both"/>
        <w:rPr>
          <w:rFonts w:cs="Times New Roman"/>
          <w:lang w:val="it-IT"/>
        </w:rPr>
      </w:pPr>
      <w:r>
        <w:rPr>
          <w:rFonts w:cs="Times New Roman"/>
        </w:rPr>
        <w:t>La presente proposta</w:t>
      </w:r>
      <w:r>
        <w:rPr>
          <w:rFonts w:cs="Times New Roman"/>
          <w:lang w:val="it-IT"/>
        </w:rPr>
        <w:t xml:space="preserve"> viene inserito all’interno del progetto </w:t>
      </w:r>
      <w:r>
        <w:rPr>
          <w:rFonts w:cs="Times New Roman"/>
          <w:b/>
          <w:bCs/>
          <w:lang w:val="it-IT"/>
        </w:rPr>
        <w:t>“Fermentazione Sociale”</w:t>
      </w:r>
      <w:r>
        <w:rPr>
          <w:rFonts w:cs="Times New Roman"/>
          <w:lang w:val="it-IT"/>
        </w:rPr>
        <w:t xml:space="preserve"> per </w:t>
      </w:r>
      <w:r>
        <w:rPr>
          <w:rFonts w:cs="Times New Roman"/>
          <w:b/>
          <w:bCs/>
          <w:lang w:val="it-IT"/>
        </w:rPr>
        <w:t>garantire e rinforzare la presenza, le azioni e le proposte del Caffè Letterario Binario49, luogo e incubatore di economia solidale che oramai assolve la funzione di HUB di quartiere</w:t>
      </w:r>
      <w:r>
        <w:rPr>
          <w:rFonts w:cs="Times New Roman"/>
          <w:lang w:val="it-IT"/>
        </w:rPr>
        <w:t xml:space="preserve">, in piena </w:t>
      </w:r>
      <w:r>
        <w:rPr>
          <w:rFonts w:cs="Times New Roman"/>
          <w:b/>
          <w:bCs/>
          <w:lang w:val="it-IT"/>
        </w:rPr>
        <w:t>continuità con la sua attività svolta dal 2017 al 2021</w:t>
      </w:r>
      <w:r>
        <w:rPr>
          <w:rFonts w:cs="Times New Roman"/>
          <w:lang w:val="it-IT"/>
        </w:rPr>
        <w:t>.</w:t>
      </w:r>
    </w:p>
    <w:p>
      <w:pPr>
        <w:pStyle w:val="Textbody"/>
        <w:jc w:val="both"/>
        <w:rPr>
          <w:rFonts w:cs="Times New Roman"/>
          <w:b/>
          <w:b/>
          <w:bCs/>
          <w:lang w:val="it-IT"/>
        </w:rPr>
      </w:pPr>
      <w:r>
        <w:rPr>
          <w:rFonts w:cs="Times New Roman"/>
          <w:lang w:val="it-IT"/>
        </w:rPr>
        <w:t xml:space="preserve">I progetti presenti e futuri del Caffè Letterario Binario49 sono il </w:t>
      </w:r>
      <w:r>
        <w:rPr>
          <w:rFonts w:cs="Times New Roman"/>
          <w:b/>
          <w:bCs/>
          <w:lang w:val="it-IT"/>
        </w:rPr>
        <w:t>frutto di una programmazione e una analisi svolta durante i suoi 5 anni di attività dell’Associazione Casa d’Altri</w:t>
      </w:r>
      <w:r>
        <w:rPr>
          <w:rFonts w:cs="Times New Roman"/>
          <w:lang w:val="it-IT"/>
        </w:rPr>
        <w:t xml:space="preserve">, attraverso una presenza volontaria e continuativa nel quartiere, coadiuvata da studi e analisi condotti </w:t>
      </w:r>
      <w:r>
        <w:rPr>
          <w:rFonts w:cs="Times New Roman"/>
          <w:b/>
          <w:bCs/>
          <w:lang w:val="it-IT"/>
        </w:rPr>
        <w:t>in collaborazione con il CENSIS e di varie associazioni, soggetti pubblici e privati, che in un percorso comune hanno permesso di individuare le azioni e le proposte maggiormente necessarie per lo sviluppo e la riqualificazione del quartiere della Stazione.</w:t>
      </w:r>
    </w:p>
    <w:p>
      <w:pPr>
        <w:pStyle w:val="Textbody"/>
        <w:jc w:val="both"/>
        <w:rPr>
          <w:rFonts w:cs="Times New Roman"/>
          <w:lang w:val="it-IT"/>
        </w:rPr>
      </w:pPr>
      <w:r>
        <w:rPr>
          <w:rFonts w:cs="Times New Roman"/>
          <w:b/>
          <w:bCs/>
          <w:lang w:val="it-IT"/>
        </w:rPr>
        <w:t>La proposta “Sistema Binario 2022” rappresenta quindi un elemento di consolidamento delle azioni svolte fra il 2017 e il 2021, è parte integrante della concessione per la creazione e lo sviluppo di un Incubatore di Economia Solidale (IES) e si inserisce nel progetto “Fermentazione Sociale”</w:t>
      </w:r>
      <w:r>
        <w:rPr>
          <w:rFonts w:cs="Times New Roman"/>
          <w:lang w:val="it-IT"/>
        </w:rPr>
        <w:t xml:space="preserve"> all’interno di una strategia sociale, urbanistica e culturale fondamentale per lo sviluppo e la riqualificazione del quartiere della zona stazione per i prossimi anni, in piena collaborazione con l’Amministrazione Pubblica e all’interno di un percorso di continua co-progettazione e di rete con altre associazioni e realtà presenti nel territorio.</w:t>
      </w:r>
    </w:p>
    <w:p>
      <w:pPr>
        <w:pStyle w:val="Titolo1"/>
        <w:jc w:val="both"/>
        <w:rPr>
          <w:rFonts w:cs="Times New Roman"/>
          <w:b/>
          <w:b/>
          <w:bCs/>
        </w:rPr>
      </w:pPr>
      <w:r>
        <w:rPr>
          <w:rFonts w:cs="Times New Roman"/>
          <w:b/>
          <w:bCs/>
          <w:sz w:val="24"/>
          <w:szCs w:val="24"/>
        </w:rPr>
        <w:t>Introduzione generale</w:t>
      </w:r>
    </w:p>
    <w:p>
      <w:pPr>
        <w:pStyle w:val="Standard"/>
        <w:jc w:val="both"/>
        <w:rPr>
          <w:rFonts w:cs="Times New Roman"/>
        </w:rPr>
      </w:pPr>
      <w:r>
        <w:rPr>
          <w:rFonts w:cs="Times New Roman"/>
        </w:rPr>
        <w:t>L'Associazione “Casa d’Altri” nasce nel 2016 dall’incontro tra esperienze e professionalità maturate in percorsi lavorativi interni al mondo della cooperazione sociale, del dialogo interculturale, dell'economia solidale, del lavoro di mediazione. L’obiettivo principale dell’associazione è favorire interventi di rigenerazione urbana e innovazione sociale valorizzando la forza aggregativa degli spazi pubblici come luoghi di incontro e scambio. “Casa d'Altri”, da sempre, è alla ricerca e sostiene il coinvolgimento degli abitanti, dei soggetti pubblici, delle cooperative sociali e delle Associazioni impegnate sul territorio.</w:t>
      </w:r>
    </w:p>
    <w:p>
      <w:pPr>
        <w:pStyle w:val="Standard"/>
        <w:jc w:val="both"/>
        <w:rPr>
          <w:rFonts w:cs="Times New Roman"/>
        </w:rPr>
      </w:pPr>
      <w:r>
        <w:rPr>
          <w:rFonts w:cs="Times New Roman"/>
        </w:rPr>
        <w:t xml:space="preserve">Nell’Aprile 2017 l’associazione ha ottenuto dal Comune l'assegnazione di un immobile di proprietà comunale sito nella Zona Stazione di Reggio Emilia, per un periodo di 4 anni, a seguito della "Manifestazione d'Interesse per la gestione di un Incubatore di Economia Solidale in ambito urbano (IES)”. Tale convenzione è stata rinnovata per ulteriori 4 anni nel mese di Ottobre 2021 e sarà quindi valida fino alla fine del 2025. A Settembre 2018 l’Associazione ha inaugurato Binario49, un intervento di rigenerazione urbana e innovazione sociale mirato principalmente alla riqualificazione del quartiere della Stazione di Reggio Emilia. Binario49 è un Caffè Letterario; una biblioteca per il quartiere e per la città; uno spazio di coworking, di incontro, di dibattito capace di aumentare le collaborazioni e la creatività; è un luogo di formazione e informazione; è luogo di eventi e di condivisone. Durante i primi 4 anni di vita, Binario49 è stato auto progettato e auto costruito, in collaborazione e con il sostegno del Comune di Reggio Emilia, dai soci dell’associazione su base completamente volontaria, e, una volta inaugurato, è stato teatro di circa 200 eventi completamente trasversali fra loro, realizzati facendo rete con oltre 25 soggetti diversi, fra cui Grade Onlus, Boorea Coop., Ass. Carmen Zanti, Avvocato di Strada, Anpi, Spazio Gerra, Teatro MaMiMo, Associazione Non da Sola Onlus, Casa delle Donne, dando vita a eventi di teatro, musica, presentazioni di libri, assemblee pubbliche, mostre, cene sociali, corsi, laboratori. Una sottolineatura speciale va data all’anteprima nazionale della mostra “Africa” di Sebastiao Salgado, che ha portato nel quartiere circa 25.000 visitatori, e le 2 repliche dello spettacolo di teatro su Sandro Pertini che ha ottenuto il riconoscimento anche del Presidente Mattarella. L’obiettivo principale di Binario49 non è solo quello di produrre cultura, quanto soprattutto quello di riconoscere un ruolo attivo a chiunque diviene fruitore delle iniziative e degli spazi. Spazi che per come sono stati pensati, progettati, realizzati ed organizzati fungono da contenitore adeguato alle diverse necessità e situazioni che di volta in volta possono ritenersi necessarie per il sostegno al quartiere e alla città. </w:t>
      </w:r>
    </w:p>
    <w:p>
      <w:pPr>
        <w:pStyle w:val="Standard"/>
        <w:widowControl/>
        <w:jc w:val="both"/>
        <w:rPr>
          <w:rFonts w:cs="Times New Roman"/>
        </w:rPr>
      </w:pPr>
      <w:r>
        <w:rPr>
          <w:rFonts w:cs="Times New Roman"/>
        </w:rPr>
        <w:t xml:space="preserve">Binario49 non rappresenta quindi solo un importante punto di riferimento culturale, ma in questi primi 4 anni e mezzo di vita a è divenuto, grazie alle varie e trasversali collaborazioni sopra elencate, un centro di servizi a supporto di bambini, persone senza fissa dimora, famiglie, persone con necessità di consulenza legale gratuita, formazione, informazione. La presenza e lo sviluppo di questi servizi hanno generato le condizioni per una diversa socialità fra le persone. Socialità garantita anche durante tutta l’emergenza Covid19, rendendo Binario49 l’unico spazio di proprietà pubblica che non è mai stato chiuso e che non ha mai interrotto la sua funzione sociale nel quartiere e per la città. </w:t>
      </w:r>
    </w:p>
    <w:p>
      <w:pPr>
        <w:pStyle w:val="Titolo1"/>
        <w:jc w:val="both"/>
        <w:rPr>
          <w:rFonts w:cs="Times New Roman"/>
          <w:b/>
          <w:b/>
          <w:bCs/>
          <w:sz w:val="24"/>
        </w:rPr>
      </w:pPr>
      <w:r>
        <w:rPr>
          <w:rFonts w:cs="Times New Roman"/>
          <w:b/>
          <w:bCs/>
          <w:sz w:val="24"/>
          <w:szCs w:val="24"/>
        </w:rPr>
        <w:t>Attese di miglioramento e opportunità in Zona Stazione</w:t>
      </w:r>
    </w:p>
    <w:p>
      <w:pPr>
        <w:pStyle w:val="Textbody"/>
        <w:jc w:val="both"/>
        <w:rPr>
          <w:rFonts w:cs="Times New Roman"/>
        </w:rPr>
      </w:pPr>
      <w:r>
        <w:rPr>
          <w:rFonts w:cs="Times New Roman"/>
        </w:rPr>
        <w:t>Il quartiere Reggio est, noto come “zona stazione”, si sviluppa su un'area di 332.268 mq, è abitato da oltre 5000 persone ed è situato ad est del centro storico, limitato a sud dalla Via Emilia, a nord con lʼarea delle FS e ad ovest dalla circonvallazione. Nonostante una buona posizione strategica il quartiere presenta gravi problemi di ordine sociale e di degrado urbano e si distingue per l’alta densità di popolazione straniera che raggiunge punte dellʼ80%. Tale situazione ha favorito un aumento delle illegalità, quali clandestinità, coabitazioni e fenomeni di microcriminalità come spaccio e prostituzione. Inoltre, il difficile processo di integrazione ha creato un senso di fastidio e un isolamento che ha modificato la qualità della vita e determinato un decremento dei valori immobiliari. Altri problemi sono legati al degrado urbanistico, alla carenza di attività commerciali e ad un progressivo abbandono degli immobili da parte dei residenti storici.</w:t>
      </w:r>
    </w:p>
    <w:p>
      <w:pPr>
        <w:pStyle w:val="Textbody"/>
        <w:jc w:val="both"/>
        <w:rPr>
          <w:rFonts w:cs="Times New Roman"/>
        </w:rPr>
      </w:pPr>
      <w:r>
        <w:rPr>
          <w:rFonts w:cs="Times New Roman"/>
        </w:rPr>
        <w:t>È tuttavia importante evidenziare che negli ultimi anni l’Amministrazione Comunale ha predisposto e promosso una serie di interventi e di iniziative capaci di risolvere alcune delle difficoltà citate, diminuendo il degrado, garantendo maggiore sicurezza sociale e favorendo la creazione di una rete fra residenti, amministrazione pubblica e servizi capace di migliorare la convivenza fra i tanti e diversi abitanti del quartiere. In particolare, sono cominciati diversi percorsi comuni fra i cittadini e l’Amministrazione Comunale che hanno portato alla firma di “Patti per la convivenza”, “strategie comuni di investimento e interventi”, “confronti aperti e diretti tra cittadini, soggetti organizzati e istituzioni” che hanno permesso di identificare una serie di soluzioni praticabili. Ciò nonostante, risulta evidente la necessità di un’azione globale capace di mettere assieme i tanti aspetti della riqualificazione, che fanno riferimento, oltre che alla sicurezza e alla coesione sociale, anche agli interventi di tipo urbanistico, al sostegno delle attività economiche, commerciali e artigianali, alla mobilità e al confronto con i progetti che stanno venendo realizzati nell’area delle ex Reggiane.</w:t>
      </w:r>
    </w:p>
    <w:p>
      <w:pPr>
        <w:pStyle w:val="Textbody"/>
        <w:jc w:val="both"/>
        <w:rPr>
          <w:rFonts w:cs="Times New Roman"/>
        </w:rPr>
      </w:pPr>
      <w:r>
        <w:rPr>
          <w:rFonts w:cs="Times New Roman"/>
          <w:lang w:val="it-IT"/>
        </w:rPr>
        <w:t xml:space="preserve">Nella </w:t>
      </w:r>
      <w:r>
        <w:rPr>
          <w:rFonts w:cs="Times New Roman"/>
          <w:i/>
          <w:lang w:val="it-IT"/>
        </w:rPr>
        <w:t>zona Stazione</w:t>
      </w:r>
      <w:r>
        <w:rPr>
          <w:rFonts w:cs="Times New Roman"/>
          <w:lang w:val="it-IT"/>
        </w:rPr>
        <w:t xml:space="preserve">, al momento, Binario49 è l’unico spazio di proprietà pubblica attivo, incubatore di proposte, appuntamenti culturali, incontri e a disposizione di associazioni e dei residenti. È anche l’unico spazio sede di servizi e di sportelli aperti in modo continuativo per la cittadinanza e in particolare per le categorie più fragili della comunità, come le persone senza fissa dimora e come le donne a rischio volenza domestica, sfruttamento, discriminazione. Dopo una lunga fase iniziale di studio, analisi del contesto, creazione di reti sociali, dialogo con la politica, l’Associazione Casa d’Altri ha potuto uscire dall’approccio teorico e realizzare concretamente, attraverso lo “strumento” Binario49”, la partecip-AZIONE, la realizz-AZIONE, la pianific-AZIONE. Iniziative che contraddistinguono, ad oggi, Binario49. Per la sua storia recente, per le attività già realizzate, per il significato che Caffè Letterario Binario49 ricopre all’interno del quartiere e della città, riteniamo quindi che possa essere estremamente utile sostenere e potenziare le attività esistenti e quelle future, pensate e strutturate in modo da rispondere appieno non solo alle difficoltà del quartiere, ma soprattutto per valorizzare le sue qualità, i suoi punti di forza, la dignità dei suoi abitanti e un nuovo sguardo che la città può avere verso questa zona spesso lasciata ai margini della cultura, dei servizi e della normale frequentazione. </w:t>
      </w:r>
    </w:p>
    <w:p>
      <w:pPr>
        <w:pStyle w:val="Textbody"/>
        <w:jc w:val="both"/>
        <w:rPr>
          <w:rFonts w:cs="Times New Roman"/>
        </w:rPr>
      </w:pPr>
      <w:r>
        <w:rPr>
          <w:rFonts w:cs="Times New Roman"/>
        </w:rPr>
        <w:t>A completamento di questa analisi si inserisce lo studio svolto lo scorso anno dall'Università di Modena e Reggio: una ricerca realizzata su incarico del Comune di Reggio Emilia e focalizzata sui bisogni dei cittadini e delle associazioni, e condotta attraverso interviste e dialoghi con i diversi soggetti pubblici e privati (formali e meno), che da tempo operano e vivono in zona stazione.</w:t>
      </w:r>
    </w:p>
    <w:p>
      <w:pPr>
        <w:pStyle w:val="Textbody"/>
        <w:jc w:val="both"/>
        <w:rPr>
          <w:rFonts w:cs="Times New Roman"/>
        </w:rPr>
      </w:pPr>
      <w:r>
        <w:rPr>
          <w:rFonts w:cs="Times New Roman"/>
        </w:rPr>
        <w:t xml:space="preserve">Da questo studio è emerso che cittadini e associazioni si immaginano luoghi aperti e inclusivi il più possibile, dove poter organizzare eventi di diverso tipo, dove sia plausibile avere un presidio costante di cura del territorio e offrire servizi prioritari per il quartiere; dove sia possibile ospitare iniziative già presenti e attirare persone da altri quartieri; e perché no offrire opportunità lavorative e di volontariato agli abitanti stessi. </w:t>
      </w:r>
    </w:p>
    <w:p>
      <w:pPr>
        <w:pStyle w:val="Textbody"/>
        <w:jc w:val="both"/>
        <w:rPr>
          <w:rFonts w:cs="Times New Roman"/>
        </w:rPr>
      </w:pPr>
      <w:r>
        <w:rPr>
          <w:rFonts w:cs="Times New Roman"/>
        </w:rPr>
        <w:t xml:space="preserve">La nostra proposta si inserisce quindi in quello che ci immaginiamo essere un percorso triennale che cercherà sempre più di dare vita ad un progetto completo ed esaustivo rispetto alle esigenze, alle potenzialità e ai futuri investimenti e interventi urbanistici che coinvolgeranno sempre più la zona stazione, con uno sguardi particolare al progetto “902/Abitare solidale” che verrà realizzato grazie al Bando Regionale Piers e al progetto R60 che si attiverà grazie all’aggiudicazione del bando Programma Innovativo Nazionale per la Qualità dell’Abitare (PinQua). </w:t>
      </w:r>
    </w:p>
    <w:p>
      <w:pPr>
        <w:pStyle w:val="Textbody"/>
        <w:jc w:val="both"/>
        <w:rPr>
          <w:rFonts w:cs="Times New Roman"/>
        </w:rPr>
      </w:pPr>
      <w:r>
        <w:rPr>
          <w:rFonts w:cs="Times New Roman"/>
        </w:rPr>
      </w:r>
    </w:p>
    <w:p>
      <w:pPr>
        <w:pStyle w:val="Textbody"/>
        <w:jc w:val="both"/>
        <w:rPr>
          <w:rFonts w:cs="Times New Roman"/>
          <w:b/>
          <w:b/>
          <w:bCs/>
          <w:sz w:val="28"/>
          <w:szCs w:val="28"/>
        </w:rPr>
      </w:pPr>
      <w:r>
        <w:rPr>
          <w:rFonts w:cs="Times New Roman"/>
          <w:b/>
          <w:bCs/>
          <w:sz w:val="28"/>
          <w:szCs w:val="28"/>
        </w:rPr>
        <w:t>Sistema Binario</w:t>
      </w:r>
    </w:p>
    <w:p>
      <w:pPr>
        <w:pStyle w:val="Textbody"/>
        <w:jc w:val="both"/>
        <w:rPr>
          <w:rFonts w:cs="Times New Roman"/>
        </w:rPr>
      </w:pPr>
      <w:r>
        <w:rPr>
          <w:rFonts w:cs="Times New Roman"/>
        </w:rPr>
        <w:t xml:space="preserve">L’Associazione Casa d’Altri ha raccolto tutti questi stimoli e queste considerazioni al fine di elaborare una proposta caratterizzata dai seguenti obiettivi: </w:t>
      </w:r>
    </w:p>
    <w:p>
      <w:pPr>
        <w:pStyle w:val="Textbody"/>
        <w:numPr>
          <w:ilvl w:val="0"/>
          <w:numId w:val="1"/>
        </w:numPr>
        <w:jc w:val="both"/>
        <w:rPr>
          <w:rFonts w:cs="Times New Roman"/>
        </w:rPr>
      </w:pPr>
      <w:r>
        <w:rPr>
          <w:rFonts w:cs="Times New Roman"/>
          <w:b/>
          <w:bCs/>
        </w:rPr>
        <w:t>Attrarre la popolazione</w:t>
      </w:r>
      <w:r>
        <w:rPr>
          <w:rFonts w:cs="Times New Roman"/>
        </w:rPr>
        <w:t xml:space="preserve"> residente e la popolazione limitrofa ai quartieri confinanti e della città con iniziative di qualità, di interesse culturale, artistico e ricreativo rivolte a tutti;</w:t>
      </w:r>
    </w:p>
    <w:p>
      <w:pPr>
        <w:pStyle w:val="Textbody"/>
        <w:numPr>
          <w:ilvl w:val="0"/>
          <w:numId w:val="1"/>
        </w:numPr>
        <w:jc w:val="both"/>
        <w:rPr>
          <w:rFonts w:cs="Times New Roman"/>
        </w:rPr>
      </w:pPr>
      <w:r>
        <w:rPr>
          <w:rFonts w:cs="Times New Roman"/>
          <w:b/>
          <w:bCs/>
        </w:rPr>
        <w:t>Favorire la formazione</w:t>
      </w:r>
      <w:r>
        <w:rPr>
          <w:rFonts w:cs="Times New Roman"/>
        </w:rPr>
        <w:t xml:space="preserve"> di una Comunità attraverso la realizzazione di incontri, iniziative specifiche del quartiere, dibattiti, sostegno rispetto ai problemi quotidiani verso cui il quartiere deve far fronte;</w:t>
      </w:r>
    </w:p>
    <w:p>
      <w:pPr>
        <w:pStyle w:val="Textbody"/>
        <w:numPr>
          <w:ilvl w:val="0"/>
          <w:numId w:val="1"/>
        </w:numPr>
        <w:jc w:val="both"/>
        <w:rPr>
          <w:rFonts w:cs="Times New Roman"/>
        </w:rPr>
      </w:pPr>
      <w:r>
        <w:rPr>
          <w:rFonts w:cs="Times New Roman"/>
          <w:b/>
          <w:bCs/>
        </w:rPr>
        <w:t>Attivare servizi di utilità pubblica</w:t>
      </w:r>
      <w:r>
        <w:rPr>
          <w:rFonts w:cs="Times New Roman"/>
        </w:rPr>
        <w:t xml:space="preserve"> rivolti principalmente alle persone maggiormente disagiate;</w:t>
      </w:r>
    </w:p>
    <w:p>
      <w:pPr>
        <w:pStyle w:val="Textbody"/>
        <w:numPr>
          <w:ilvl w:val="0"/>
          <w:numId w:val="1"/>
        </w:numPr>
        <w:jc w:val="both"/>
        <w:rPr>
          <w:rFonts w:cs="Times New Roman"/>
        </w:rPr>
      </w:pPr>
      <w:r>
        <w:rPr>
          <w:rFonts w:cs="Times New Roman"/>
          <w:b/>
          <w:bCs/>
        </w:rPr>
        <w:t>Attivare servizi educativi</w:t>
      </w:r>
      <w:r>
        <w:rPr>
          <w:rFonts w:cs="Times New Roman"/>
        </w:rPr>
        <w:t xml:space="preserve"> per bambini e giovani del quartiere garantendo una continuità del servizio e caratterizzati da figure professionali riconosciute;</w:t>
      </w:r>
    </w:p>
    <w:p>
      <w:pPr>
        <w:pStyle w:val="Textbody"/>
        <w:numPr>
          <w:ilvl w:val="0"/>
          <w:numId w:val="1"/>
        </w:numPr>
        <w:jc w:val="both"/>
        <w:rPr>
          <w:rFonts w:cs="Times New Roman"/>
        </w:rPr>
      </w:pPr>
      <w:r>
        <w:rPr>
          <w:rFonts w:cs="Times New Roman"/>
          <w:b/>
          <w:bCs/>
        </w:rPr>
        <w:t>Dare voce al quartiere</w:t>
      </w:r>
      <w:r>
        <w:rPr>
          <w:rFonts w:cs="Times New Roman"/>
        </w:rPr>
        <w:t xml:space="preserve"> tramite una cura particolare della comunicazione e tramite la pubblicazione di un giornale di quartiere che dia apertura alle diversità linguistiche;</w:t>
      </w:r>
    </w:p>
    <w:p>
      <w:pPr>
        <w:pStyle w:val="Textbody"/>
        <w:numPr>
          <w:ilvl w:val="0"/>
          <w:numId w:val="1"/>
        </w:numPr>
        <w:jc w:val="both"/>
        <w:rPr>
          <w:rFonts w:cs="Times New Roman"/>
        </w:rPr>
      </w:pPr>
      <w:r>
        <w:rPr>
          <w:rFonts w:cs="Times New Roman"/>
          <w:b/>
          <w:bCs/>
        </w:rPr>
        <w:t>Sostenere altre attività di quartiere</w:t>
      </w:r>
      <w:r>
        <w:rPr>
          <w:rFonts w:cs="Times New Roman"/>
        </w:rPr>
        <w:t xml:space="preserve"> di altre associazioni tramite la condivisione degli spazi di Binario49;</w:t>
      </w:r>
    </w:p>
    <w:p>
      <w:pPr>
        <w:pStyle w:val="Textbody"/>
        <w:numPr>
          <w:ilvl w:val="0"/>
          <w:numId w:val="1"/>
        </w:numPr>
        <w:jc w:val="both"/>
        <w:rPr>
          <w:rFonts w:cs="Times New Roman"/>
        </w:rPr>
      </w:pPr>
      <w:r>
        <w:rPr>
          <w:rFonts w:cs="Times New Roman"/>
          <w:b/>
          <w:bCs/>
        </w:rPr>
        <w:t>Garantire una apertura di Binario49 anche nelle ore pomeridiane</w:t>
      </w:r>
      <w:r>
        <w:rPr>
          <w:rFonts w:cs="Times New Roman"/>
        </w:rPr>
        <w:t>, per assicurare il maggior numero di eventi e iniziative possibili;</w:t>
      </w:r>
    </w:p>
    <w:p>
      <w:pPr>
        <w:pStyle w:val="Textbody"/>
        <w:numPr>
          <w:ilvl w:val="0"/>
          <w:numId w:val="1"/>
        </w:numPr>
        <w:jc w:val="both"/>
        <w:rPr>
          <w:rFonts w:cs="Times New Roman"/>
        </w:rPr>
      </w:pPr>
      <w:r>
        <w:rPr>
          <w:rFonts w:cs="Times New Roman"/>
          <w:b/>
          <w:bCs/>
        </w:rPr>
        <w:t>Sostenere la progettazione partecipata</w:t>
      </w:r>
      <w:r>
        <w:rPr>
          <w:rFonts w:cs="Times New Roman"/>
        </w:rPr>
        <w:t xml:space="preserve"> attiva dei futuri interventi urbanistici e sociali previsti per il quartiere Zona Stazione;</w:t>
      </w:r>
    </w:p>
    <w:p>
      <w:pPr>
        <w:pStyle w:val="Textbody"/>
        <w:jc w:val="both"/>
        <w:rPr>
          <w:rFonts w:cs="Times New Roman"/>
        </w:rPr>
      </w:pPr>
      <w:r>
        <w:rPr>
          <w:rFonts w:cs="Times New Roman"/>
        </w:rPr>
        <w:t>In questa visione progettuale Binario49 si pone come membrana sociale, come il catalizzatore in grado di mettere in connessione binaria diverse esperienze, realtà e risorse della collettività, rendendo possibile l’innesco di meccanismi di coinvolgimento tra le persone e la comunità tutta. Attraverso queste attività trasversali si pongono a valore le pluralità, le diversità locali, l’inclusione e la coesione, incentrate soprattutto sulla promozione del dialogo interculturale e sociale.</w:t>
      </w:r>
    </w:p>
    <w:p>
      <w:pPr>
        <w:pStyle w:val="Textbody"/>
        <w:jc w:val="both"/>
        <w:rPr>
          <w:rFonts w:cs="Times New Roman"/>
        </w:rPr>
      </w:pPr>
      <w:r>
        <w:rPr/>
      </w:r>
    </w:p>
    <w:p>
      <w:pPr>
        <w:pStyle w:val="Textbody"/>
        <w:jc w:val="both"/>
        <w:rPr>
          <w:rFonts w:cs="Times New Roman"/>
          <w:b/>
          <w:b/>
          <w:bCs/>
          <w:sz w:val="28"/>
          <w:szCs w:val="28"/>
          <w:lang w:val="it-IT"/>
        </w:rPr>
      </w:pPr>
      <w:r>
        <w:rPr>
          <w:rFonts w:cs="Times New Roman"/>
          <w:b/>
          <w:bCs/>
          <w:sz w:val="28"/>
          <w:szCs w:val="28"/>
          <w:lang w:val="it-IT"/>
        </w:rPr>
        <w:t xml:space="preserve">Le Azioni previste e in corso di co-progettazione per l’anno 2022 </w:t>
      </w:r>
    </w:p>
    <w:p>
      <w:pPr>
        <w:pStyle w:val="Textbody"/>
        <w:jc w:val="both"/>
        <w:rPr>
          <w:rFonts w:cs="Times New Roman"/>
        </w:rPr>
      </w:pPr>
      <w:r>
        <w:rPr>
          <w:rFonts w:cs="Times New Roman"/>
        </w:rPr>
        <w:t>Rendere visibile l’invisibile: tutte le azioni sono state pensate per intercettare anche i soggetti e le realtà del territorio che all’interno di determinati meccanismi possono risultare esclusi da un reale terreno di condivisione e di progettazione. Nello specifico, per realizzare gli obiettivi di cui sopra, nel triennio 2021-2024, per il 2022 proponiamo e prevediamo di realizzare le seguenti iniziative e attività:</w:t>
      </w:r>
    </w:p>
    <w:p>
      <w:pPr>
        <w:pStyle w:val="Textbody"/>
        <w:numPr>
          <w:ilvl w:val="0"/>
          <w:numId w:val="2"/>
        </w:numPr>
        <w:jc w:val="both"/>
        <w:rPr>
          <w:rFonts w:cs="Times New Roman"/>
        </w:rPr>
      </w:pPr>
      <w:r>
        <w:rPr>
          <w:rFonts w:cs="Times New Roman"/>
          <w:b/>
          <w:bCs/>
          <w:sz w:val="28"/>
          <w:szCs w:val="28"/>
        </w:rPr>
        <w:t xml:space="preserve">Stazione </w:t>
      </w:r>
      <w:r>
        <w:rPr>
          <w:rFonts w:cs="Times New Roman"/>
          <w:b/>
          <w:bCs/>
          <w:sz w:val="28"/>
          <w:szCs w:val="28"/>
        </w:rPr>
        <w:t>C</w:t>
      </w:r>
      <w:r>
        <w:rPr>
          <w:rFonts w:cs="Times New Roman"/>
          <w:b/>
          <w:bCs/>
          <w:sz w:val="28"/>
          <w:szCs w:val="28"/>
        </w:rPr>
        <w:t>ultura</w:t>
      </w:r>
      <w:r>
        <w:rPr>
          <w:rFonts w:cs="Times New Roman"/>
        </w:rPr>
        <w:t>: così come indicato nella concessione IES e realizzato in questi primi 4 anni di attività, grande importanza verrà data al consolidamento di cartelloni culturali in grado di portare la musica, l’arte, il teatro, di qualità e per tutti, nel cuore della Zona Stazione, rendendola a tutti gli effetti uno dei luoghi strategici della cultura di Reggio Emilia, seguendo anche un asse ideale e di collaborazione che da Via Turri si estende lungo la stessa direttrice verso i Chiostri di San Pietro, i Musei Civici, La Galleria Fontanesi e Spazio Gerra. La riqualificazione dei quartieri attraverso la cultura è sicuramente l’azione che caratterizza maggiormente l’esperienza di Binario49, e verrà quindi riproposta e potenziata nel periodo coperto dal progetto in oggetto;</w:t>
      </w:r>
    </w:p>
    <w:p>
      <w:pPr>
        <w:pStyle w:val="Textbody"/>
        <w:numPr>
          <w:ilvl w:val="0"/>
          <w:numId w:val="2"/>
        </w:numPr>
        <w:jc w:val="both"/>
        <w:rPr>
          <w:rFonts w:cs="Times New Roman"/>
        </w:rPr>
      </w:pPr>
      <w:r>
        <w:rPr>
          <w:rFonts w:cs="Times New Roman"/>
          <w:b/>
          <w:bCs/>
          <w:sz w:val="28"/>
          <w:szCs w:val="28"/>
        </w:rPr>
        <w:t>Art work space</w:t>
      </w:r>
      <w:r>
        <w:rPr>
          <w:rFonts w:cs="Times New Roman"/>
        </w:rPr>
        <w:t>: realizzazione di mostre (fotografia, arte contemporanea, installazioni) di valenza nazionale organizzate anche tramite il coinvolgimento degli artisti e la realizzazione di residenze artistiche rivolte in modo principale e preferenziale ai cittadini del quartiere della zona stazione e quartieri e scuole limitrofe;</w:t>
      </w:r>
    </w:p>
    <w:p>
      <w:pPr>
        <w:pStyle w:val="Textbody"/>
        <w:numPr>
          <w:ilvl w:val="0"/>
          <w:numId w:val="2"/>
        </w:numPr>
        <w:jc w:val="both"/>
        <w:rPr>
          <w:rFonts w:cs="Times New Roman"/>
        </w:rPr>
      </w:pPr>
      <w:r>
        <w:rPr>
          <w:rFonts w:cs="Times New Roman"/>
          <w:b/>
          <w:bCs/>
          <w:sz w:val="28"/>
          <w:szCs w:val="28"/>
        </w:rPr>
        <w:t xml:space="preserve">Biblioteca </w:t>
      </w:r>
      <w:r>
        <w:rPr>
          <w:rFonts w:cs="Times New Roman"/>
          <w:b/>
          <w:bCs/>
          <w:sz w:val="28"/>
          <w:szCs w:val="28"/>
        </w:rPr>
        <w:t>D</w:t>
      </w:r>
      <w:r>
        <w:rPr>
          <w:rFonts w:cs="Times New Roman"/>
          <w:b/>
          <w:bCs/>
          <w:sz w:val="28"/>
          <w:szCs w:val="28"/>
        </w:rPr>
        <w:t>iffusa</w:t>
      </w:r>
      <w:r>
        <w:rPr>
          <w:rFonts w:cs="Times New Roman"/>
        </w:rPr>
        <w:t xml:space="preserve">: attraverso la collaborazione con la </w:t>
      </w:r>
      <w:r>
        <w:rPr>
          <w:rFonts w:cs="Times New Roman"/>
          <w:b/>
          <w:bCs/>
        </w:rPr>
        <w:t>Biblioteca di Ospizio</w:t>
      </w:r>
      <w:r>
        <w:rPr>
          <w:rFonts w:cs="Times New Roman"/>
        </w:rPr>
        <w:t xml:space="preserve"> e con la </w:t>
      </w:r>
      <w:r>
        <w:rPr>
          <w:rFonts w:cs="Times New Roman"/>
          <w:b/>
          <w:bCs/>
        </w:rPr>
        <w:t>Libreria del Teatro di Reggio Emilia</w:t>
      </w:r>
      <w:r>
        <w:rPr>
          <w:rFonts w:cs="Times New Roman"/>
        </w:rPr>
        <w:t>, verrà ampliata la disponibilità e l’accessibilità ai libri e alla lettura. In particolare, attività di lettura, multimediali e di incontro verranno realizzate a Binario49 come estensione fisica e progettuale della Biblioteca di Ospizio; la collaborazione con la Libreria del Teatro permetterà invece la realizzazione di calendari periodici di presentazione di libri, autori, e la realizzazione di scuole di scrittura per il quartiere e per la collettività tutta;</w:t>
      </w:r>
    </w:p>
    <w:p>
      <w:pPr>
        <w:pStyle w:val="Textbody"/>
        <w:numPr>
          <w:ilvl w:val="0"/>
          <w:numId w:val="2"/>
        </w:numPr>
        <w:jc w:val="both"/>
        <w:rPr>
          <w:rFonts w:cs="Times New Roman"/>
        </w:rPr>
      </w:pPr>
      <w:r>
        <w:rPr>
          <w:rFonts w:cs="Times New Roman"/>
          <w:b/>
          <w:bCs/>
          <w:sz w:val="28"/>
          <w:szCs w:val="28"/>
        </w:rPr>
        <w:t>La Bottega di Quartiere:</w:t>
      </w:r>
      <w:r>
        <w:rPr>
          <w:rFonts w:cs="Times New Roman"/>
        </w:rPr>
        <w:t xml:space="preserve"> Binario49, in collaborazione con il Comune di Reggio Emilia e con </w:t>
      </w:r>
      <w:r>
        <w:rPr>
          <w:rFonts w:cs="Times New Roman"/>
          <w:b w:val="false"/>
          <w:bCs w:val="false"/>
        </w:rPr>
        <w:t>l’</w:t>
      </w:r>
      <w:r>
        <w:rPr>
          <w:rFonts w:cs="Times New Roman"/>
          <w:b/>
          <w:bCs/>
        </w:rPr>
        <w:t>Azienda Casa Emilia-Romagna (ACER)</w:t>
      </w:r>
      <w:r>
        <w:rPr>
          <w:rFonts w:cs="Times New Roman"/>
        </w:rPr>
        <w:t>, prosegue le esperienze di progettazione partecipata finalizzata alla riqualificazione del quartiere della zona stazione, e diventa la “Bottega di Quartiere” della progettazione partecipata degli interventi urbanistici 902 e R60. Attraverso l’uso di stampanti 3D, di strumentazione teologica, della lavorazione di materiali quali legno, metallo, ceramica, plastica, verrà realizzato dai giovani e dai residenti del quartiere il plastico della futura zona stazione, all’interno di un percorso triennale educativo e partecipativo. Binario49 avrà uno spazio specifico allestimento appositamente per accogliere nuove esperienze di progettazione partecipata e incontri di mediazione finalizzati alle progettualità future. All’interno di questa “Bottega” sarà possibile favorire il dialogo con le diverse maestranze coordinandosi assieme al Comune di Reggio e ai professionisti responsabili del progetto di riqualificazione;</w:t>
      </w:r>
    </w:p>
    <w:p>
      <w:pPr>
        <w:pStyle w:val="Textbody"/>
        <w:numPr>
          <w:ilvl w:val="0"/>
          <w:numId w:val="2"/>
        </w:numPr>
        <w:jc w:val="both"/>
        <w:rPr>
          <w:rFonts w:cs="Times New Roman"/>
        </w:rPr>
      </w:pPr>
      <w:r>
        <w:rPr>
          <w:rFonts w:cs="Times New Roman"/>
          <w:b/>
          <w:bCs/>
          <w:sz w:val="28"/>
          <w:szCs w:val="28"/>
        </w:rPr>
        <w:t>Avvocato di Strada:</w:t>
      </w:r>
      <w:r>
        <w:rPr>
          <w:rFonts w:cs="Times New Roman"/>
        </w:rPr>
        <w:t xml:space="preserve"> proseguirà l’attività dello sportello di consulenza legale gratuita realizzato</w:t>
      </w:r>
      <w:r>
        <w:rPr>
          <w:rFonts w:cs="Times New Roman"/>
          <w:b w:val="false"/>
          <w:bCs w:val="false"/>
        </w:rPr>
        <w:t xml:space="preserve"> dall’</w:t>
      </w:r>
      <w:r>
        <w:rPr>
          <w:rFonts w:cs="Times New Roman"/>
          <w:b/>
          <w:bCs/>
        </w:rPr>
        <w:t>Associazione Avvocato di Strada</w:t>
      </w:r>
      <w:r>
        <w:rPr>
          <w:rFonts w:cs="Times New Roman"/>
        </w:rPr>
        <w:t xml:space="preserve"> che negli ultimi anni, attraverso la collaborazione con Binario49, ha potuto accogliere circa 250 diverse domande d’aiuto all’anno;</w:t>
      </w:r>
    </w:p>
    <w:p>
      <w:pPr>
        <w:pStyle w:val="Textbody"/>
        <w:numPr>
          <w:ilvl w:val="0"/>
          <w:numId w:val="2"/>
        </w:numPr>
        <w:jc w:val="both"/>
        <w:rPr>
          <w:rFonts w:cs="Times New Roman"/>
        </w:rPr>
      </w:pPr>
      <w:r>
        <w:rPr>
          <w:rFonts w:cs="Times New Roman"/>
          <w:b/>
          <w:bCs/>
          <w:sz w:val="28"/>
          <w:szCs w:val="28"/>
        </w:rPr>
        <w:t>T-Lab</w:t>
      </w:r>
      <w:r>
        <w:rPr>
          <w:rFonts w:cs="Times New Roman"/>
          <w:b/>
          <w:bCs/>
          <w:sz w:val="28"/>
          <w:szCs w:val="28"/>
          <w:vertAlign w:val="superscript"/>
        </w:rPr>
        <w:t>2</w:t>
      </w:r>
      <w:r>
        <w:rPr>
          <w:rFonts w:cs="Times New Roman"/>
        </w:rPr>
        <w:t xml:space="preserve"> </w:t>
      </w:r>
      <w:r>
        <w:rPr>
          <w:rFonts w:cs="Times New Roman"/>
          <w:b/>
          <w:bCs/>
        </w:rPr>
        <w:t>Il dopo scuola di Quartiere</w:t>
      </w:r>
      <w:r>
        <w:rPr>
          <w:rFonts w:cs="Times New Roman"/>
        </w:rPr>
        <w:t>. Il Centro Pomeridiano T-Lab</w:t>
      </w:r>
      <w:r>
        <w:rPr>
          <w:rFonts w:cs="Times New Roman"/>
          <w:vertAlign w:val="superscript"/>
        </w:rPr>
        <w:t>2</w:t>
      </w:r>
      <w:r>
        <w:rPr>
          <w:rFonts w:cs="Times New Roman"/>
        </w:rPr>
        <w:t xml:space="preserve"> è una attività di dopo scuola coordinata dalla </w:t>
      </w:r>
      <w:r>
        <w:rPr>
          <w:rFonts w:cs="Times New Roman"/>
          <w:b/>
          <w:bCs/>
        </w:rPr>
        <w:t>Cooperativa Accento</w:t>
      </w:r>
      <w:r>
        <w:rPr>
          <w:rFonts w:cs="Times New Roman"/>
        </w:rPr>
        <w:t xml:space="preserve"> assieme all’Associazione Casa d’Altri rivolto a 32 ragazzi che abitano nel quartiere di Via Turri e che frequentano le scuole primarie e secondarie di primo grado. Questo progetto mira a costruire uno spazio socioeducativo che orienta e riorienta le proprie risorse in funzione dei bisogni, delle sollecitazioni, delle letture che il territorio propone. In questo scenario la costruzione di una rete di rapporti tra le diverse risorse territoriali (servizi sociali, scuola, famiglia, luoghi educativi e ricreativi, associazionismo e volontariato) permette di operare efficacemente attraverso una progettazione di attività. Le proposte nasceranno da una volontà di accogliere, accompagnare, valorizzare ogni ragazzo perché possa riconoscere ed esprimere le proprie potenzialità attraverso la partecipazione, la cooperazione, la possibilità di fare riferimento ad adulti competenti.</w:t>
      </w:r>
    </w:p>
    <w:p>
      <w:pPr>
        <w:pStyle w:val="Textbody"/>
        <w:numPr>
          <w:ilvl w:val="0"/>
          <w:numId w:val="2"/>
        </w:numPr>
        <w:jc w:val="both"/>
        <w:rPr>
          <w:rFonts w:cs="Times New Roman"/>
        </w:rPr>
      </w:pPr>
      <w:r>
        <w:rPr>
          <w:rFonts w:cs="Times New Roman"/>
          <w:b/>
          <w:bCs/>
          <w:sz w:val="28"/>
          <w:szCs w:val="28"/>
        </w:rPr>
        <w:t>Percorsi di Legalità:</w:t>
      </w:r>
      <w:r>
        <w:rPr>
          <w:rFonts w:cs="Times New Roman"/>
        </w:rPr>
        <w:t xml:space="preserve"> in collaborazione con </w:t>
      </w:r>
      <w:r>
        <w:rPr>
          <w:rFonts w:cs="Times New Roman"/>
          <w:b w:val="false"/>
          <w:bCs w:val="false"/>
        </w:rPr>
        <w:t>l’</w:t>
      </w:r>
      <w:r>
        <w:rPr>
          <w:rFonts w:cs="Times New Roman"/>
          <w:b/>
          <w:bCs/>
        </w:rPr>
        <w:t>Associazione Libera Reggio Emilia</w:t>
      </w:r>
      <w:r>
        <w:rPr>
          <w:rFonts w:cs="Times New Roman"/>
        </w:rPr>
        <w:t>, verranno realizzati percorsi di educazione alla legalità, con il coinvolgimento attivo dei giovani del quartiere e con servizi di educazione, formazione e sensibilizzazione rivolti a tutte le scuole di Reggio Emilia e provincia;</w:t>
      </w:r>
    </w:p>
    <w:p>
      <w:pPr>
        <w:pStyle w:val="Textbody"/>
        <w:numPr>
          <w:ilvl w:val="0"/>
          <w:numId w:val="2"/>
        </w:numPr>
        <w:jc w:val="both"/>
        <w:rPr>
          <w:rFonts w:cs="Times New Roman"/>
        </w:rPr>
      </w:pPr>
      <w:r>
        <w:rPr>
          <w:rFonts w:cs="Times New Roman"/>
          <w:b/>
          <w:bCs/>
          <w:sz w:val="28"/>
          <w:szCs w:val="28"/>
        </w:rPr>
        <w:t>Non da Sola</w:t>
      </w:r>
      <w:r>
        <w:rPr>
          <w:rFonts w:cs="Times New Roman"/>
        </w:rPr>
        <w:t>: da oltre 4 anni è attiva e sempre presente la collaborazione fra l’Associazione Casa d’Altri,</w:t>
      </w:r>
      <w:r>
        <w:rPr>
          <w:rFonts w:cs="Times New Roman"/>
          <w:b w:val="false"/>
          <w:bCs w:val="false"/>
        </w:rPr>
        <w:t xml:space="preserve"> l’</w:t>
      </w:r>
      <w:r>
        <w:rPr>
          <w:rFonts w:cs="Times New Roman"/>
          <w:b/>
          <w:bCs/>
        </w:rPr>
        <w:t>Associazione Nonda</w:t>
      </w:r>
      <w:r>
        <w:rPr>
          <w:rFonts w:cs="Times New Roman"/>
          <w:b/>
          <w:bCs/>
        </w:rPr>
        <w:t>S</w:t>
      </w:r>
      <w:r>
        <w:rPr>
          <w:rFonts w:cs="Times New Roman"/>
          <w:b/>
          <w:bCs/>
        </w:rPr>
        <w:t xml:space="preserve">ola, la Casa delle </w:t>
      </w:r>
      <w:r>
        <w:rPr>
          <w:rFonts w:cs="Times New Roman"/>
          <w:b/>
          <w:bCs/>
        </w:rPr>
        <w:t>D</w:t>
      </w:r>
      <w:r>
        <w:rPr>
          <w:rFonts w:cs="Times New Roman"/>
          <w:b/>
          <w:bCs/>
        </w:rPr>
        <w:t xml:space="preserve">onne e l’Ufficio </w:t>
      </w:r>
      <w:r>
        <w:rPr>
          <w:rFonts w:cs="Times New Roman"/>
          <w:b/>
          <w:bCs/>
        </w:rPr>
        <w:t>P</w:t>
      </w:r>
      <w:r>
        <w:rPr>
          <w:rFonts w:cs="Times New Roman"/>
          <w:b/>
          <w:bCs/>
        </w:rPr>
        <w:t xml:space="preserve">ari </w:t>
      </w:r>
      <w:r>
        <w:rPr>
          <w:rFonts w:cs="Times New Roman"/>
          <w:b/>
          <w:bCs/>
        </w:rPr>
        <w:t>O</w:t>
      </w:r>
      <w:r>
        <w:rPr>
          <w:rFonts w:cs="Times New Roman"/>
          <w:b/>
          <w:bCs/>
        </w:rPr>
        <w:t>pportunità</w:t>
      </w:r>
      <w:r>
        <w:rPr>
          <w:rFonts w:cs="Times New Roman"/>
        </w:rPr>
        <w:t xml:space="preserve"> del Comune di Reggio Emilia. Anche per quest’anno l’obiettivo è quello di rafforzare questa collaborazione sia per l’organizzazione di eventi e campagne specifiche, sia come sede diffusa delle molteplici attività previste nella gestione quotidiana dell’Associazione Non Da sola, che trova dentro Binario49 una sua seconda sede per incontri, formazione e progettazione; </w:t>
      </w:r>
    </w:p>
    <w:p>
      <w:pPr>
        <w:pStyle w:val="Textbody"/>
        <w:jc w:val="both"/>
        <w:rPr>
          <w:rFonts w:cs="Times New Roman"/>
        </w:rPr>
      </w:pPr>
      <w:r>
        <w:rPr>
          <w:rFonts w:cs="Times New Roman"/>
        </w:rPr>
      </w:r>
    </w:p>
    <w:p>
      <w:pPr>
        <w:pStyle w:val="Textbody"/>
        <w:jc w:val="both"/>
        <w:rPr>
          <w:rFonts w:cs="Times New Roman"/>
          <w:b/>
          <w:b/>
          <w:bCs/>
          <w:i/>
          <w:i/>
          <w:sz w:val="28"/>
          <w:szCs w:val="28"/>
          <w:lang w:val="it-IT"/>
        </w:rPr>
      </w:pPr>
      <w:r>
        <w:rPr>
          <w:rFonts w:cs="Times New Roman"/>
          <w:b/>
          <w:bCs/>
          <w:sz w:val="28"/>
          <w:szCs w:val="28"/>
          <w:lang w:val="it-IT"/>
        </w:rPr>
        <w:t>Budget e previsioni di spesa</w:t>
      </w:r>
    </w:p>
    <w:p>
      <w:pPr>
        <w:pStyle w:val="Textbody"/>
        <w:jc w:val="both"/>
        <w:rPr>
          <w:rFonts w:cs="Times New Roman"/>
          <w:lang w:val="it-IT"/>
        </w:rPr>
      </w:pPr>
      <w:r>
        <w:rPr>
          <w:rFonts w:cs="Times New Roman"/>
          <w:lang w:val="it-IT"/>
        </w:rPr>
        <w:t xml:space="preserve">Il mantenimento e il funzionamento ordinario di Binario49, e tutta la progettazione sopra esposta, prevede un piano triennale di sostentamento che verrà rendicontato ogni anno sulla base delle attività e delle iniziative, oltre che della partecipazione attiva nei diversi eventi. </w:t>
      </w:r>
    </w:p>
    <w:p>
      <w:pPr>
        <w:pStyle w:val="Textbody"/>
        <w:jc w:val="both"/>
        <w:rPr>
          <w:rFonts w:cs="Times New Roman"/>
          <w:lang w:val="it-IT"/>
        </w:rPr>
      </w:pPr>
      <w:r>
        <w:rPr>
          <w:rFonts w:cs="Times New Roman"/>
          <w:lang w:val="it-IT"/>
        </w:rPr>
        <w:t xml:space="preserve">Le spese relative a questa progettualità saranno principalmente date dalle spese di utenze, gestione, pulizia, manutenzione ordinaria, assicurazione, guardianie dello spazio Binario49: uno spazio di oltre 250 metri quadrati, con un seminterrato di oltre 400 metri quadrati. A questo si aggiungono inoltre i costi del personale dedicato per la realizzazione e per il coordinamento principalmente di tutte le attività sopra esposte. </w:t>
      </w:r>
    </w:p>
    <w:p>
      <w:pPr>
        <w:pStyle w:val="Textbody"/>
        <w:jc w:val="both"/>
        <w:rPr>
          <w:rFonts w:cs="Times New Roman"/>
          <w:lang w:val="it-IT"/>
        </w:rPr>
      </w:pPr>
      <w:r>
        <w:rPr>
          <w:rFonts w:cs="Times New Roman"/>
          <w:lang w:val="it-IT"/>
        </w:rPr>
        <w:t>Binario49, così come concretamente dimostrato in questi anni, avrà comunque anche proprie fonti di finanziamento, che verranno in primo luogo dall’attività del bar, da sponsor, e da campagne di auto finanziamento. La principale fonte di autofinanziamento sarà comunque sempre il lavoro volontario di tutti gli associati dell’associazione, stimabile in un monte ore di oltre 3000 all’anno.</w:t>
      </w:r>
    </w:p>
    <w:p>
      <w:pPr>
        <w:pStyle w:val="Textbody"/>
        <w:jc w:val="both"/>
        <w:rPr>
          <w:rFonts w:cs="Times New Roman"/>
          <w:lang w:val="it-IT"/>
        </w:rPr>
      </w:pPr>
      <w:r>
        <w:rPr>
          <w:rFonts w:cs="Times New Roman"/>
          <w:lang w:val="it-IT"/>
        </w:rPr>
      </w:r>
    </w:p>
    <w:p>
      <w:pPr>
        <w:pStyle w:val="Textbody"/>
        <w:pBdr>
          <w:bottom w:val="single" w:sz="6" w:space="1" w:color="000000"/>
        </w:pBdr>
        <w:jc w:val="both"/>
        <w:rPr>
          <w:rFonts w:cs="Times New Roman"/>
          <w:b/>
          <w:b/>
          <w:bCs/>
        </w:rPr>
      </w:pPr>
      <w:r>
        <w:rPr>
          <w:rFonts w:cs="Times New Roman"/>
          <w:b/>
          <w:bCs/>
          <w:lang w:val="it-IT"/>
        </w:rPr>
        <w:t xml:space="preserve">Totale richiesto </w:t>
        <w:tab/>
        <w:tab/>
        <w:tab/>
        <w:tab/>
        <w:tab/>
        <w:tab/>
        <w:tab/>
        <w:tab/>
        <w:tab/>
        <w:tab/>
        <w:t xml:space="preserve">€30.000 </w:t>
      </w:r>
    </w:p>
    <w:p>
      <w:pPr>
        <w:pStyle w:val="Textbody"/>
        <w:jc w:val="both"/>
        <w:rPr>
          <w:rFonts w:cs="Times New Roman"/>
          <w:b/>
          <w:b/>
          <w:bCs/>
        </w:rPr>
      </w:pPr>
      <w:r>
        <w:rPr>
          <w:rFonts w:cs="Times New Roman"/>
          <w:b/>
          <w:bCs/>
        </w:rPr>
      </w:r>
    </w:p>
    <w:p>
      <w:pPr>
        <w:pStyle w:val="Textbody"/>
        <w:jc w:val="both"/>
        <w:rPr>
          <w:rFonts w:cs="Times New Roman"/>
          <w:b/>
          <w:b/>
          <w:bCs/>
        </w:rPr>
      </w:pPr>
      <w:r>
        <w:rPr>
          <w:rFonts w:cs="Times New Roman"/>
          <w:b/>
          <w:bCs/>
        </w:rPr>
      </w:r>
    </w:p>
    <w:p>
      <w:pPr>
        <w:pStyle w:val="Textbody"/>
        <w:jc w:val="both"/>
        <w:rPr>
          <w:rFonts w:cs="Times New Roman"/>
        </w:rPr>
      </w:pPr>
      <w:r>
        <w:rPr>
          <w:rFonts w:cs="Times New Roman"/>
        </w:rPr>
        <w:t>Reggio Emilia, 4/06/2022</w:t>
        <w:tab/>
        <w:tab/>
        <w:tab/>
        <w:tab/>
        <w:tab/>
        <w:t xml:space="preserve">    per l’Associazione Casa d’Altri</w:t>
      </w:r>
    </w:p>
    <w:p>
      <w:pPr>
        <w:pStyle w:val="Textbody"/>
        <w:jc w:val="both"/>
        <w:rPr>
          <w:rFonts w:cs="Times New Roman"/>
          <w:b/>
          <w:b/>
          <w:bCs/>
        </w:rPr>
      </w:pPr>
      <w:r>
        <w:rPr>
          <w:rFonts w:cs="Times New Roman"/>
          <w:b/>
          <w:bCs/>
        </w:rPr>
      </w:r>
    </w:p>
    <w:p>
      <w:pPr>
        <w:pStyle w:val="Textbody"/>
        <w:jc w:val="right"/>
        <w:rPr>
          <w:rFonts w:cs="Times New Roman"/>
          <w:b/>
          <w:b/>
          <w:bCs/>
          <w:lang w:val="it-IT"/>
        </w:rPr>
      </w:pPr>
      <w:r>
        <w:rPr>
          <w:rFonts w:cs="Times New Roman"/>
          <w:b/>
          <w:bCs/>
        </w:rPr>
        <w:t>Claudio Melioli</w:t>
      </w:r>
    </w:p>
    <w:p>
      <w:pPr>
        <w:pStyle w:val="Textbody"/>
        <w:spacing w:before="0" w:after="120"/>
        <w:rPr>
          <w:rFonts w:cs="Times New Roman"/>
        </w:rPr>
      </w:pPr>
      <w:r>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swiss"/>
    <w:pitch w:val="default"/>
  </w:font>
  <w:font w:name="Arial">
    <w:charset w:val="01"/>
    <w:family w:val="swiss"/>
    <w:pitch w:val="default"/>
  </w:font>
  <w:font w:name="Trebuchet MS">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Arial Unicode MS"/>
        <w:kern w:val="2"/>
        <w:sz w:val="24"/>
        <w:szCs w:val="24"/>
        <w:lang w:val="it-IT"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textAlignment w:val="baseline"/>
    </w:pPr>
    <w:rPr>
      <w:rFonts w:ascii="Times New Roman" w:hAnsi="Times New Roman" w:eastAsia="Arial Unicode MS" w:cs="Arial Unicode MS"/>
      <w:color w:val="auto"/>
      <w:kern w:val="2"/>
      <w:sz w:val="24"/>
      <w:szCs w:val="24"/>
      <w:lang w:val="it-IT" w:eastAsia="zh-CN" w:bidi="hi-IN"/>
    </w:rPr>
  </w:style>
  <w:style w:type="paragraph" w:styleId="Titolo1">
    <w:name w:val="Heading 1"/>
    <w:basedOn w:val="Standard"/>
    <w:next w:val="Textbody"/>
    <w:uiPriority w:val="9"/>
    <w:qFormat/>
    <w:pPr>
      <w:keepNext w:val="true"/>
      <w:keepLines/>
      <w:spacing w:before="400" w:after="120"/>
      <w:outlineLvl w:val="0"/>
    </w:pPr>
    <w:rPr>
      <w:sz w:val="40"/>
      <w:szCs w:val="40"/>
    </w:rPr>
  </w:style>
  <w:style w:type="character" w:styleId="DefaultParagraphFont" w:default="1">
    <w:name w:val="Default Paragraph Font"/>
    <w:uiPriority w:val="1"/>
    <w:unhideWhenUsed/>
    <w:qFormat/>
    <w:rPr/>
  </w:style>
  <w:style w:type="paragraph" w:styleId="Titolo" w:customStyle="1">
    <w:name w:val="Titolo"/>
    <w:basedOn w:val="Standard"/>
    <w:next w:val="Textbody"/>
    <w:qFormat/>
    <w:pPr>
      <w:keepNext w:val="true"/>
      <w:spacing w:before="240" w:after="120"/>
    </w:pPr>
    <w:rPr>
      <w:rFonts w:ascii="Arial" w:hAnsi="Arial"/>
      <w:sz w:val="28"/>
      <w:szCs w:val="28"/>
    </w:rPr>
  </w:style>
  <w:style w:type="paragraph" w:styleId="Corpodeltesto">
    <w:name w:val="Body Text"/>
    <w:basedOn w:val="Normal"/>
    <w:pPr>
      <w:spacing w:lineRule="auto" w:line="276" w:before="0" w:after="140"/>
    </w:pPr>
    <w:rPr/>
  </w:style>
  <w:style w:type="paragraph" w:styleId="Elenco">
    <w:name w:val="List"/>
    <w:basedOn w:val="Textbody"/>
    <w:pPr/>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customStyle="1">
    <w:name w:val="Indice"/>
    <w:basedOn w:val="Standard"/>
    <w:qFormat/>
    <w:pPr>
      <w:suppressLineNumbers/>
    </w:pPr>
    <w:rPr/>
  </w:style>
  <w:style w:type="paragraph" w:styleId="Standard" w:customStyle="1">
    <w:name w:val="Standard"/>
    <w:qFormat/>
    <w:pPr>
      <w:widowControl w:val="false"/>
      <w:suppressAutoHyphens w:val="true"/>
      <w:bidi w:val="0"/>
      <w:spacing w:before="0" w:after="0"/>
      <w:jc w:val="left"/>
      <w:textAlignment w:val="baseline"/>
    </w:pPr>
    <w:rPr>
      <w:rFonts w:ascii="Times New Roman" w:hAnsi="Times New Roman" w:eastAsia="Arial Unicode MS" w:cs="Arial Unicode MS"/>
      <w:color w:val="auto"/>
      <w:kern w:val="2"/>
      <w:sz w:val="24"/>
      <w:szCs w:val="24"/>
      <w:lang w:val="it-IT" w:eastAsia="zh-CN" w:bidi="hi-IN"/>
    </w:rPr>
  </w:style>
  <w:style w:type="paragraph" w:styleId="Textbody" w:customStyle="1">
    <w:name w:val="Text body"/>
    <w:basedOn w:val="Standard"/>
    <w:qFormat/>
    <w:pPr>
      <w:spacing w:before="0" w:after="120"/>
    </w:pPr>
    <w:rPr/>
  </w:style>
  <w:style w:type="paragraph" w:styleId="Caption">
    <w:name w:val="caption"/>
    <w:basedOn w:val="Standard"/>
    <w:qFormat/>
    <w:pPr>
      <w:suppressLineNumbers/>
      <w:spacing w:before="120" w:after="120"/>
    </w:pPr>
    <w:rPr>
      <w:i/>
      <w:iCs/>
    </w:rPr>
  </w:style>
  <w:style w:type="paragraph" w:styleId="ListParagraph">
    <w:name w:val="List Paragraph"/>
    <w:basedOn w:val="Standard"/>
    <w:qFormat/>
    <w:pPr>
      <w:ind w:left="720" w:hanging="0"/>
    </w:pPr>
    <w:rPr/>
  </w:style>
  <w:style w:type="paragraph" w:styleId="Titoloprincipale">
    <w:name w:val="Title"/>
    <w:basedOn w:val="Standard"/>
    <w:next w:val="Sottotitolo"/>
    <w:uiPriority w:val="10"/>
    <w:qFormat/>
    <w:pPr>
      <w:keepNext w:val="true"/>
      <w:keepLines/>
      <w:spacing w:before="0" w:after="60"/>
    </w:pPr>
    <w:rPr>
      <w:b/>
      <w:bCs/>
      <w:sz w:val="52"/>
      <w:szCs w:val="52"/>
    </w:rPr>
  </w:style>
  <w:style w:type="paragraph" w:styleId="Sottotitolo">
    <w:name w:val="Subtitle"/>
    <w:basedOn w:val="Standard"/>
    <w:next w:val="Textbody"/>
    <w:uiPriority w:val="11"/>
    <w:qFormat/>
    <w:pPr>
      <w:keepNext w:val="true"/>
      <w:keepLines/>
      <w:spacing w:before="0" w:after="320"/>
    </w:pPr>
    <w:rPr>
      <w:i/>
      <w:iCs/>
      <w:color w:val="666666"/>
      <w:sz w:val="30"/>
      <w:szCs w:val="30"/>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Application>LibreOffice/7.2.4.1$Windows_X86_64 LibreOffice_project/27d75539669ac387bb498e35313b970b7fe9c4f9</Application>
  <AppVersion>15.0000</AppVersion>
  <Pages>5</Pages>
  <Words>2722</Words>
  <Characters>16136</Characters>
  <CharactersWithSpaces>18825</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2023-01-22T22:01:00Z</dcterms:created>
  <dc:creator>Benedetta Incerti</dc:creator>
  <dc:description/>
  <dc:language>it-IT</dc:language>
  <cp:lastModifiedBy>Paola Cristofori</cp:lastModifiedBy>
  <cp:lastPrinted>2022-02-20T22:14:00Z</cp:lastPrinted>
  <dcterms:modified xsi:type="dcterms:W3CDTF">2023-01-23T08:38:50Z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